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306" w:rsidRDefault="00FA4306" w:rsidP="00FA4306">
      <w:pPr>
        <w:jc w:val="both"/>
        <w:rPr>
          <w:b/>
        </w:rPr>
      </w:pPr>
      <w:r>
        <w:rPr>
          <w:b/>
        </w:rPr>
        <w:t>El 10 de abril, los equipos de investigación del proyecto ‘</w:t>
      </w:r>
      <w:r w:rsidRPr="00FA4306">
        <w:rPr>
          <w:b/>
        </w:rPr>
        <w:t>APLICACIÓN DE HERRAMIENTAS GENÓMICAS Y METABOLÓMICAS PARA EL ESTUDIO DEL CARÁCTER PUNGENTE EN PIMIENTO Y CEBOLLA</w:t>
      </w:r>
      <w:r>
        <w:rPr>
          <w:b/>
        </w:rPr>
        <w:t xml:space="preserve">’, coordinados por la Dr. Ana Garcés- Claver, se han reunido en el CITA, para </w:t>
      </w:r>
      <w:r w:rsidR="00AF01F8" w:rsidRPr="00AF01F8">
        <w:rPr>
          <w:b/>
        </w:rPr>
        <w:t>exp</w:t>
      </w:r>
      <w:r w:rsidR="006B1AB6">
        <w:rPr>
          <w:b/>
        </w:rPr>
        <w:t>oner</w:t>
      </w:r>
      <w:r w:rsidR="00AF01F8" w:rsidRPr="00AF01F8">
        <w:rPr>
          <w:b/>
        </w:rPr>
        <w:t xml:space="preserve"> los trabajos realizados hasta el momento por los diferentes </w:t>
      </w:r>
      <w:r w:rsidR="006B1AB6">
        <w:rPr>
          <w:b/>
        </w:rPr>
        <w:t>grupos</w:t>
      </w:r>
      <w:r w:rsidR="00AF01F8" w:rsidRPr="00AF01F8">
        <w:rPr>
          <w:b/>
        </w:rPr>
        <w:t xml:space="preserve"> de investigación y</w:t>
      </w:r>
      <w:r>
        <w:rPr>
          <w:b/>
        </w:rPr>
        <w:t xml:space="preserve"> </w:t>
      </w:r>
      <w:r w:rsidR="00AF01F8" w:rsidRPr="00AF01F8">
        <w:rPr>
          <w:b/>
        </w:rPr>
        <w:t>coordina</w:t>
      </w:r>
      <w:r w:rsidR="006B1AB6">
        <w:rPr>
          <w:b/>
        </w:rPr>
        <w:t>r</w:t>
      </w:r>
      <w:r w:rsidR="00AF01F8" w:rsidRPr="00AF01F8">
        <w:rPr>
          <w:b/>
        </w:rPr>
        <w:t xml:space="preserve"> la</w:t>
      </w:r>
      <w:r w:rsidR="00AF01F8">
        <w:rPr>
          <w:b/>
        </w:rPr>
        <w:t>s</w:t>
      </w:r>
      <w:r w:rsidR="00AF01F8" w:rsidRPr="00AF01F8">
        <w:rPr>
          <w:b/>
        </w:rPr>
        <w:t xml:space="preserve"> tareas que se realizarán durante este próximo año.</w:t>
      </w:r>
      <w:r w:rsidRPr="00FA4306">
        <w:rPr>
          <w:b/>
        </w:rPr>
        <w:t xml:space="preserve"> </w:t>
      </w:r>
      <w:r>
        <w:rPr>
          <w:b/>
        </w:rPr>
        <w:t xml:space="preserve">Este proyecto forma parte del Programa Estatal de I+D+I orientada a los Retos de la Sociedad. está financiado por el INIA y cofinanciado con recurso procedentes del </w:t>
      </w:r>
      <w:r w:rsidRPr="00AF01F8">
        <w:rPr>
          <w:b/>
        </w:rPr>
        <w:t xml:space="preserve">FEDER </w:t>
      </w:r>
      <w:r>
        <w:rPr>
          <w:b/>
        </w:rPr>
        <w:t xml:space="preserve">2014-2020 en el marco del “Programa Operativo de Crecimiento Inteligente” </w:t>
      </w:r>
      <w:r>
        <w:rPr>
          <w:b/>
        </w:rPr>
        <w:t>(RTA2015-00118-C02-01).</w:t>
      </w:r>
    </w:p>
    <w:p w:rsidR="00AF01F8" w:rsidRDefault="00AF01F8" w:rsidP="00FA4306">
      <w:pPr>
        <w:jc w:val="both"/>
        <w:rPr>
          <w:b/>
        </w:rPr>
      </w:pPr>
    </w:p>
    <w:p w:rsidR="00AF01F8" w:rsidRPr="00AF01F8" w:rsidRDefault="00AF01F8" w:rsidP="00AF01F8">
      <w:pPr>
        <w:rPr>
          <w:b/>
        </w:rPr>
      </w:pPr>
      <w:r>
        <w:rPr>
          <w:b/>
        </w:rPr>
        <w:t xml:space="preserve">El título del proyecto: </w:t>
      </w:r>
    </w:p>
    <w:p w:rsidR="00FA0331" w:rsidRDefault="00FA0331" w:rsidP="00FA0331">
      <w:r>
        <w:t>APLICACIÓN DE HERRAMIENTAS GENÓMICAS Y METABOLÓMICAS PARA EL ESTUDIO DEL CARÁCTER PUNGENTE EN PIMIENTO Y CEBOLLA.</w:t>
      </w:r>
    </w:p>
    <w:p w:rsidR="00FA0331" w:rsidRPr="00FA4306" w:rsidRDefault="00AF01F8" w:rsidP="00FA0331">
      <w:pPr>
        <w:rPr>
          <w:sz w:val="20"/>
          <w:szCs w:val="20"/>
          <w:lang w:val="en-US"/>
        </w:rPr>
      </w:pPr>
      <w:r w:rsidRPr="00FA4306">
        <w:rPr>
          <w:b/>
          <w:sz w:val="20"/>
          <w:szCs w:val="20"/>
          <w:lang w:val="en-US"/>
        </w:rPr>
        <w:t>Project title</w:t>
      </w:r>
      <w:r w:rsidR="00FA0331" w:rsidRPr="00FA4306">
        <w:rPr>
          <w:sz w:val="20"/>
          <w:szCs w:val="20"/>
          <w:lang w:val="en-US"/>
        </w:rPr>
        <w:t>: APLICATION OF GENOMICS AND METABOLOMICS TOOLS TO STUDY PUNGENCY TRAIT IN PEPPER AND ONION.</w:t>
      </w:r>
    </w:p>
    <w:p w:rsidR="00FA0331" w:rsidRPr="00FA4306" w:rsidRDefault="00FA0331" w:rsidP="00EE54E6">
      <w:pPr>
        <w:jc w:val="both"/>
        <w:rPr>
          <w:b/>
          <w:sz w:val="20"/>
          <w:szCs w:val="20"/>
        </w:rPr>
      </w:pPr>
      <w:r w:rsidRPr="00FA4306">
        <w:rPr>
          <w:b/>
          <w:sz w:val="20"/>
          <w:szCs w:val="20"/>
        </w:rPr>
        <w:t>Resumen</w:t>
      </w:r>
    </w:p>
    <w:p w:rsidR="00FA0331" w:rsidRPr="00FA4306" w:rsidRDefault="00FA0331" w:rsidP="00EE54E6">
      <w:pPr>
        <w:jc w:val="both"/>
        <w:rPr>
          <w:sz w:val="20"/>
          <w:szCs w:val="20"/>
        </w:rPr>
      </w:pPr>
      <w:r w:rsidRPr="00FA4306">
        <w:rPr>
          <w:sz w:val="20"/>
          <w:szCs w:val="20"/>
        </w:rPr>
        <w:t>El pimiento (</w:t>
      </w:r>
      <w:proofErr w:type="spellStart"/>
      <w:r w:rsidRPr="00FA4306">
        <w:rPr>
          <w:sz w:val="20"/>
          <w:szCs w:val="20"/>
        </w:rPr>
        <w:t>Capsicum</w:t>
      </w:r>
      <w:proofErr w:type="spellEnd"/>
      <w:r w:rsidRPr="00FA4306">
        <w:rPr>
          <w:sz w:val="20"/>
          <w:szCs w:val="20"/>
        </w:rPr>
        <w:t xml:space="preserve"> spp.) y la cebolla (</w:t>
      </w:r>
      <w:proofErr w:type="spellStart"/>
      <w:r w:rsidRPr="00FA4306">
        <w:rPr>
          <w:sz w:val="20"/>
          <w:szCs w:val="20"/>
        </w:rPr>
        <w:t>Allium</w:t>
      </w:r>
      <w:proofErr w:type="spellEnd"/>
      <w:r w:rsidRPr="00FA4306">
        <w:rPr>
          <w:sz w:val="20"/>
          <w:szCs w:val="20"/>
        </w:rPr>
        <w:t xml:space="preserve"> cepa L.) son dos de los cultivos hortícolas más importantes a nivel mundial. Su consumo ha aumentado de forma continuada en las últimas </w:t>
      </w:r>
      <w:proofErr w:type="gramStart"/>
      <w:r w:rsidRPr="00FA4306">
        <w:rPr>
          <w:sz w:val="20"/>
          <w:szCs w:val="20"/>
        </w:rPr>
        <w:t>décadas</w:t>
      </w:r>
      <w:proofErr w:type="gramEnd"/>
      <w:r w:rsidRPr="00FA4306">
        <w:rPr>
          <w:sz w:val="20"/>
          <w:szCs w:val="20"/>
        </w:rPr>
        <w:t xml:space="preserve"> pero actualmente la sociedad (consumidores y productores) no sólo demandan una mayor producción del cultivo tradicional sino versiones mejoradas que contengan compuestos beneficiosos para la salud. </w:t>
      </w:r>
    </w:p>
    <w:p w:rsidR="00FA0331" w:rsidRPr="00FA4306" w:rsidRDefault="00FA0331" w:rsidP="00EE54E6">
      <w:pPr>
        <w:jc w:val="both"/>
        <w:rPr>
          <w:sz w:val="20"/>
          <w:szCs w:val="20"/>
        </w:rPr>
      </w:pPr>
      <w:r w:rsidRPr="00FA4306">
        <w:rPr>
          <w:sz w:val="20"/>
          <w:szCs w:val="20"/>
        </w:rPr>
        <w:t xml:space="preserve">Tanto el pimiento como la cebolla han demostrado poseer componentes con cualidades </w:t>
      </w:r>
      <w:proofErr w:type="gramStart"/>
      <w:r w:rsidRPr="00FA4306">
        <w:rPr>
          <w:sz w:val="20"/>
          <w:szCs w:val="20"/>
        </w:rPr>
        <w:t>nutricionales  y</w:t>
      </w:r>
      <w:proofErr w:type="gramEnd"/>
      <w:r w:rsidRPr="00FA4306">
        <w:rPr>
          <w:sz w:val="20"/>
          <w:szCs w:val="20"/>
        </w:rPr>
        <w:t xml:space="preserve">/o saludables. Entre estos, destacan aquellos relacionados con el picor (o </w:t>
      </w:r>
      <w:proofErr w:type="spellStart"/>
      <w:r w:rsidRPr="00FA4306">
        <w:rPr>
          <w:sz w:val="20"/>
          <w:szCs w:val="20"/>
        </w:rPr>
        <w:t>pungencia</w:t>
      </w:r>
      <w:proofErr w:type="spellEnd"/>
      <w:r w:rsidRPr="00FA4306">
        <w:rPr>
          <w:sz w:val="20"/>
          <w:szCs w:val="20"/>
        </w:rPr>
        <w:t xml:space="preserve">), los denominados sulfóxidos de cisteína en cebolla y los capsicinoides y capsinoides en pimiento. El análisis en detalle de estos compuestos, así como de las bases moleculares que controlan su producción se ha visto a menudo desfavorecido tanto por problemas inherentes a los cultivos como por la ausencia de metodologías asequibles y con el suficiente grado de optimización. </w:t>
      </w:r>
    </w:p>
    <w:p w:rsidR="00FA0331" w:rsidRPr="00FA4306" w:rsidRDefault="00FA0331" w:rsidP="00EE54E6">
      <w:pPr>
        <w:jc w:val="both"/>
        <w:rPr>
          <w:sz w:val="20"/>
          <w:szCs w:val="20"/>
        </w:rPr>
      </w:pPr>
      <w:r w:rsidRPr="00FA4306">
        <w:rPr>
          <w:sz w:val="20"/>
          <w:szCs w:val="20"/>
        </w:rPr>
        <w:t xml:space="preserve">En el presente proyecto se plantean tres objetivos principales con el fin de profundizar en el estudio de estos compuestos. </w:t>
      </w:r>
    </w:p>
    <w:p w:rsidR="00FA0331" w:rsidRPr="00FA4306" w:rsidRDefault="00FA0331" w:rsidP="00EE54E6">
      <w:pPr>
        <w:jc w:val="both"/>
        <w:rPr>
          <w:sz w:val="20"/>
          <w:szCs w:val="20"/>
        </w:rPr>
      </w:pPr>
      <w:r w:rsidRPr="00FA4306">
        <w:rPr>
          <w:sz w:val="20"/>
          <w:szCs w:val="20"/>
        </w:rPr>
        <w:t xml:space="preserve">El primer objetivo está enfocado a evaluar el perfil metabólico asociado al carácter pungente en pimiento y cebolla, así como su relación con otros compuestos de interés (capacidad antioxidante, contenido en </w:t>
      </w:r>
      <w:proofErr w:type="spellStart"/>
      <w:r w:rsidRPr="00FA4306">
        <w:rPr>
          <w:sz w:val="20"/>
          <w:szCs w:val="20"/>
        </w:rPr>
        <w:t>polifenoles</w:t>
      </w:r>
      <w:proofErr w:type="spellEnd"/>
      <w:r w:rsidRPr="00FA4306">
        <w:rPr>
          <w:sz w:val="20"/>
          <w:szCs w:val="20"/>
        </w:rPr>
        <w:t xml:space="preserve">, </w:t>
      </w:r>
      <w:proofErr w:type="spellStart"/>
      <w:r w:rsidRPr="00FA4306">
        <w:rPr>
          <w:sz w:val="20"/>
          <w:szCs w:val="20"/>
        </w:rPr>
        <w:t>quercetina</w:t>
      </w:r>
      <w:proofErr w:type="spellEnd"/>
      <w:r w:rsidRPr="00FA4306">
        <w:rPr>
          <w:sz w:val="20"/>
          <w:szCs w:val="20"/>
        </w:rPr>
        <w:t xml:space="preserve"> y capacidad de inhibición de la oxidación de grasas como el colesterol) mediante técnicas analíticas previa y específicamente optimizadas para estos compuestos. </w:t>
      </w:r>
    </w:p>
    <w:p w:rsidR="00FA0331" w:rsidRPr="00FA4306" w:rsidRDefault="00FA0331" w:rsidP="00EE54E6">
      <w:pPr>
        <w:jc w:val="both"/>
        <w:rPr>
          <w:sz w:val="20"/>
          <w:szCs w:val="20"/>
        </w:rPr>
      </w:pPr>
      <w:r w:rsidRPr="00FA4306">
        <w:rPr>
          <w:sz w:val="20"/>
          <w:szCs w:val="20"/>
        </w:rPr>
        <w:t xml:space="preserve">El segundo objetivo aborda el estudio genético del carácter pungente en pimiento y cebolla mediante la aplicación de herramientas de secuenciación masiva, tanto a nivel del </w:t>
      </w:r>
      <w:proofErr w:type="spellStart"/>
      <w:r w:rsidRPr="00FA4306">
        <w:rPr>
          <w:sz w:val="20"/>
          <w:szCs w:val="20"/>
        </w:rPr>
        <w:t>transcriptoma</w:t>
      </w:r>
      <w:proofErr w:type="spellEnd"/>
      <w:r w:rsidRPr="00FA4306">
        <w:rPr>
          <w:sz w:val="20"/>
          <w:szCs w:val="20"/>
        </w:rPr>
        <w:t xml:space="preserve"> (RNA-</w:t>
      </w:r>
      <w:proofErr w:type="spellStart"/>
      <w:r w:rsidRPr="00FA4306">
        <w:rPr>
          <w:sz w:val="20"/>
          <w:szCs w:val="20"/>
        </w:rPr>
        <w:t>seq</w:t>
      </w:r>
      <w:proofErr w:type="spellEnd"/>
      <w:r w:rsidRPr="00FA4306">
        <w:rPr>
          <w:sz w:val="20"/>
          <w:szCs w:val="20"/>
        </w:rPr>
        <w:t>) como del genoma (</w:t>
      </w:r>
      <w:proofErr w:type="spellStart"/>
      <w:r w:rsidRPr="00FA4306">
        <w:rPr>
          <w:sz w:val="20"/>
          <w:szCs w:val="20"/>
        </w:rPr>
        <w:t>Genotyping-by</w:t>
      </w:r>
      <w:proofErr w:type="spellEnd"/>
      <w:r w:rsidRPr="00FA4306">
        <w:rPr>
          <w:sz w:val="20"/>
          <w:szCs w:val="20"/>
        </w:rPr>
        <w:t xml:space="preserve"> </w:t>
      </w:r>
      <w:proofErr w:type="spellStart"/>
      <w:r w:rsidRPr="00FA4306">
        <w:rPr>
          <w:sz w:val="20"/>
          <w:szCs w:val="20"/>
        </w:rPr>
        <w:t>Sequencing</w:t>
      </w:r>
      <w:proofErr w:type="spellEnd"/>
      <w:r w:rsidRPr="00FA4306">
        <w:rPr>
          <w:sz w:val="20"/>
          <w:szCs w:val="20"/>
        </w:rPr>
        <w:t>).</w:t>
      </w:r>
    </w:p>
    <w:p w:rsidR="00FA0331" w:rsidRPr="00FA4306" w:rsidRDefault="00FA0331" w:rsidP="00EE54E6">
      <w:pPr>
        <w:jc w:val="both"/>
        <w:rPr>
          <w:sz w:val="20"/>
          <w:szCs w:val="20"/>
        </w:rPr>
      </w:pPr>
      <w:r w:rsidRPr="00FA4306">
        <w:rPr>
          <w:sz w:val="20"/>
          <w:szCs w:val="20"/>
        </w:rPr>
        <w:t xml:space="preserve">Finalmente, en el tercer objetivo se plantea la combinación de los resultados metabólicos y genómicos para la identificación de regiones genómicas y genes implicados en el carácter pungente, mediante análisis de asociación marcador-carácter a nivel de genoma (GWAS) y ensayos de validación con </w:t>
      </w:r>
      <w:proofErr w:type="spellStart"/>
      <w:r w:rsidRPr="00FA4306">
        <w:rPr>
          <w:sz w:val="20"/>
          <w:szCs w:val="20"/>
        </w:rPr>
        <w:t>qRT</w:t>
      </w:r>
      <w:proofErr w:type="spellEnd"/>
      <w:r w:rsidRPr="00FA4306">
        <w:rPr>
          <w:sz w:val="20"/>
          <w:szCs w:val="20"/>
        </w:rPr>
        <w:t xml:space="preserve">-PCR. </w:t>
      </w:r>
    </w:p>
    <w:p w:rsidR="00FA0331" w:rsidRPr="00FA4306" w:rsidRDefault="00FA0331" w:rsidP="00EE54E6">
      <w:pPr>
        <w:jc w:val="both"/>
        <w:rPr>
          <w:sz w:val="20"/>
          <w:szCs w:val="20"/>
        </w:rPr>
      </w:pPr>
      <w:r w:rsidRPr="00FA4306">
        <w:rPr>
          <w:sz w:val="20"/>
          <w:szCs w:val="20"/>
        </w:rPr>
        <w:t xml:space="preserve">En definitiva, las distintas aproximaciones que se proponen en este proyecto permitirán la generación de herramientas y metodologías útiles a corto plazo para el sector productivo, el desarrollo a medio plazo de nuevas variedades de mayor valor añadido, con características diferenciadoras y cualidades beneficiosas para la salud, y un mejor aprovechamiento a largo plazo de los recursos fitogenéticos existentes en España para estos dos cultivos hortícolas. </w:t>
      </w:r>
    </w:p>
    <w:p w:rsidR="00FA0331" w:rsidRPr="00FA4306" w:rsidRDefault="00FA0331" w:rsidP="00FA4306">
      <w:pPr>
        <w:jc w:val="both"/>
        <w:rPr>
          <w:sz w:val="18"/>
          <w:szCs w:val="18"/>
          <w:lang w:val="en-US"/>
        </w:rPr>
      </w:pPr>
      <w:r w:rsidRPr="00FA4306">
        <w:rPr>
          <w:b/>
          <w:sz w:val="18"/>
          <w:szCs w:val="18"/>
          <w:lang w:val="en-US"/>
        </w:rPr>
        <w:t>SUMMARY:</w:t>
      </w:r>
      <w:r w:rsidR="00EE54E6" w:rsidRPr="00FA4306">
        <w:rPr>
          <w:sz w:val="18"/>
          <w:szCs w:val="18"/>
          <w:lang w:val="en-US"/>
        </w:rPr>
        <w:t xml:space="preserve"> </w:t>
      </w:r>
    </w:p>
    <w:p w:rsidR="00FA0331" w:rsidRPr="00FA4306" w:rsidRDefault="00FA0331" w:rsidP="00FA4306">
      <w:pPr>
        <w:jc w:val="both"/>
        <w:rPr>
          <w:sz w:val="18"/>
          <w:szCs w:val="18"/>
          <w:lang w:val="en-US"/>
        </w:rPr>
      </w:pPr>
      <w:r w:rsidRPr="00FA4306">
        <w:rPr>
          <w:sz w:val="18"/>
          <w:szCs w:val="18"/>
          <w:lang w:val="en-US"/>
        </w:rPr>
        <w:lastRenderedPageBreak/>
        <w:t xml:space="preserve">Pepper (Capsicum spp.) and onion (Allium </w:t>
      </w:r>
      <w:proofErr w:type="spellStart"/>
      <w:r w:rsidRPr="00FA4306">
        <w:rPr>
          <w:sz w:val="18"/>
          <w:szCs w:val="18"/>
          <w:lang w:val="en-US"/>
        </w:rPr>
        <w:t>cepa</w:t>
      </w:r>
      <w:proofErr w:type="spellEnd"/>
      <w:r w:rsidRPr="00FA4306">
        <w:rPr>
          <w:sz w:val="18"/>
          <w:szCs w:val="18"/>
          <w:lang w:val="en-US"/>
        </w:rPr>
        <w:t xml:space="preserve"> L.) are two of the most important horticultural crops worldwide. Their consumption has increased continuously over the last decades and currently the society (consumers and producers) not only require an increased production of traditional fruits but also improved </w:t>
      </w:r>
      <w:proofErr w:type="gramStart"/>
      <w:r w:rsidRPr="00FA4306">
        <w:rPr>
          <w:sz w:val="18"/>
          <w:szCs w:val="18"/>
          <w:lang w:val="en-US"/>
        </w:rPr>
        <w:t>varieties which</w:t>
      </w:r>
      <w:proofErr w:type="gramEnd"/>
      <w:r w:rsidRPr="00FA4306">
        <w:rPr>
          <w:sz w:val="18"/>
          <w:szCs w:val="18"/>
          <w:lang w:val="en-US"/>
        </w:rPr>
        <w:t xml:space="preserve"> contain healthy compounds. Both pepper and onion have shown to possess components with nutritional and/or healthy qualities. These include those related to the hotness or pungency, the so-called cysteine sulfoxides in onion and the capsicinoides and capsinoides in pepper. The detailed analysis of these compounds, as well as the molecular bases that control its production has been often disadvantaged both by problems inherent to the crops as by the absence of affordable methodologies with the sufficient degree of optimization. In this project, three main objectives </w:t>
      </w:r>
      <w:proofErr w:type="gramStart"/>
      <w:r w:rsidRPr="00FA4306">
        <w:rPr>
          <w:sz w:val="18"/>
          <w:szCs w:val="18"/>
          <w:lang w:val="en-US"/>
        </w:rPr>
        <w:t>are established</w:t>
      </w:r>
      <w:proofErr w:type="gramEnd"/>
      <w:r w:rsidRPr="00FA4306">
        <w:rPr>
          <w:sz w:val="18"/>
          <w:szCs w:val="18"/>
          <w:lang w:val="en-US"/>
        </w:rPr>
        <w:t xml:space="preserve"> with the aim of going deeper into the study of these compounds. </w:t>
      </w:r>
    </w:p>
    <w:p w:rsidR="00FA0331" w:rsidRPr="00FA4306" w:rsidRDefault="00FA0331" w:rsidP="00FA4306">
      <w:pPr>
        <w:jc w:val="both"/>
        <w:rPr>
          <w:sz w:val="18"/>
          <w:szCs w:val="18"/>
          <w:lang w:val="en-US"/>
        </w:rPr>
      </w:pPr>
      <w:r w:rsidRPr="00FA4306">
        <w:rPr>
          <w:sz w:val="18"/>
          <w:szCs w:val="18"/>
          <w:lang w:val="en-US"/>
        </w:rPr>
        <w:t xml:space="preserve">The first objective focuses in the assessment of the metabolic profile associated with the pungent character in peppers and onions, as well as its relationship to other compounds of interest (antioxidant capacity, polyphenols, quercetin, and capacity of inhibiting the oxidation of fats such as cholesterol) through analytical techniques specifically improved for these compounds. </w:t>
      </w:r>
    </w:p>
    <w:p w:rsidR="00FA0331" w:rsidRPr="00FA4306" w:rsidRDefault="00FA0331" w:rsidP="00FA4306">
      <w:pPr>
        <w:jc w:val="both"/>
        <w:rPr>
          <w:sz w:val="18"/>
          <w:szCs w:val="18"/>
          <w:lang w:val="en-US"/>
        </w:rPr>
      </w:pPr>
      <w:r w:rsidRPr="00FA4306">
        <w:rPr>
          <w:sz w:val="18"/>
          <w:szCs w:val="18"/>
          <w:lang w:val="en-US"/>
        </w:rPr>
        <w:t>The second objective will deal with the genetic study of the pungent character in pepper and onion through the application of next generation sequencing tools, both at the transcriptome (RNA-</w:t>
      </w:r>
      <w:proofErr w:type="spellStart"/>
      <w:r w:rsidRPr="00FA4306">
        <w:rPr>
          <w:sz w:val="18"/>
          <w:szCs w:val="18"/>
          <w:lang w:val="en-US"/>
        </w:rPr>
        <w:t>seq</w:t>
      </w:r>
      <w:proofErr w:type="spellEnd"/>
      <w:r w:rsidRPr="00FA4306">
        <w:rPr>
          <w:sz w:val="18"/>
          <w:szCs w:val="18"/>
          <w:lang w:val="en-US"/>
        </w:rPr>
        <w:t xml:space="preserve">) and at the genome (Genotyping-by Sequencing) levels. </w:t>
      </w:r>
    </w:p>
    <w:p w:rsidR="00FA0331" w:rsidRPr="00FA4306" w:rsidRDefault="00FA0331" w:rsidP="00FA4306">
      <w:pPr>
        <w:jc w:val="both"/>
        <w:rPr>
          <w:sz w:val="18"/>
          <w:szCs w:val="18"/>
          <w:lang w:val="en-US"/>
        </w:rPr>
      </w:pPr>
      <w:r w:rsidRPr="00FA4306">
        <w:rPr>
          <w:sz w:val="18"/>
          <w:szCs w:val="18"/>
          <w:lang w:val="en-US"/>
        </w:rPr>
        <w:t xml:space="preserve">Finally, in the third goal, the combination of genomic and metabolic outcomes </w:t>
      </w:r>
      <w:proofErr w:type="gramStart"/>
      <w:r w:rsidRPr="00FA4306">
        <w:rPr>
          <w:sz w:val="18"/>
          <w:szCs w:val="18"/>
          <w:lang w:val="en-US"/>
        </w:rPr>
        <w:t>will be addressed</w:t>
      </w:r>
      <w:proofErr w:type="gramEnd"/>
      <w:r w:rsidRPr="00FA4306">
        <w:rPr>
          <w:sz w:val="18"/>
          <w:szCs w:val="18"/>
          <w:lang w:val="en-US"/>
        </w:rPr>
        <w:t xml:space="preserve"> in order to identify the genomic regions and genes involved in the pungency trait, by Genome Wide Association Studies (GWAS) and validation with </w:t>
      </w:r>
      <w:proofErr w:type="spellStart"/>
      <w:r w:rsidRPr="00FA4306">
        <w:rPr>
          <w:sz w:val="18"/>
          <w:szCs w:val="18"/>
          <w:lang w:val="en-US"/>
        </w:rPr>
        <w:t>qRT</w:t>
      </w:r>
      <w:proofErr w:type="spellEnd"/>
      <w:r w:rsidRPr="00FA4306">
        <w:rPr>
          <w:sz w:val="18"/>
          <w:szCs w:val="18"/>
          <w:lang w:val="en-US"/>
        </w:rPr>
        <w:t>-PCR. The different approaches proposed in this project will allow generating tools and methodologies useful in the short term for the productive sector, in the medium term for the development of highly valuable varieties holding differentiating features and healthy qualities, and in the long term, for a better exploitation of the horticultural genetic resources available in Spain.</w:t>
      </w:r>
    </w:p>
    <w:p w:rsidR="00FA0331" w:rsidRDefault="00FA0331" w:rsidP="00FA0331">
      <w:pPr>
        <w:rPr>
          <w:lang w:val="en-US"/>
        </w:rPr>
      </w:pPr>
    </w:p>
    <w:p w:rsidR="00EE54E6" w:rsidRPr="00AF01F8" w:rsidRDefault="00AF01F8" w:rsidP="00FA0331">
      <w:pPr>
        <w:rPr>
          <w:b/>
        </w:rPr>
      </w:pPr>
      <w:r w:rsidRPr="00FA4306">
        <w:t xml:space="preserve">El proyecto es Coordinado, a través de la investigadora principal </w:t>
      </w:r>
      <w:r w:rsidRPr="00FA4306">
        <w:t>Ana</w:t>
      </w:r>
      <w:r w:rsidRPr="00C17AC2">
        <w:t xml:space="preserve"> Garcés –Claver (CITA)</w:t>
      </w:r>
      <w:r>
        <w:t xml:space="preserve">. A </w:t>
      </w:r>
      <w:r w:rsidR="00FA4306">
        <w:t>continuación,</w:t>
      </w:r>
      <w:r>
        <w:t xml:space="preserve"> se detallan los integrantes de cada </w:t>
      </w:r>
      <w:proofErr w:type="spellStart"/>
      <w:r>
        <w:t>subproyecto</w:t>
      </w:r>
      <w:proofErr w:type="spellEnd"/>
      <w:r>
        <w:t>:</w:t>
      </w:r>
    </w:p>
    <w:p w:rsidR="00FA0331" w:rsidRPr="00FA0331" w:rsidRDefault="00FA0331" w:rsidP="00FA0331">
      <w:proofErr w:type="spellStart"/>
      <w:r w:rsidRPr="00FA0331">
        <w:t>Suproyecto</w:t>
      </w:r>
      <w:proofErr w:type="spellEnd"/>
      <w:r w:rsidRPr="00FA0331">
        <w:t xml:space="preserve"> 1:</w:t>
      </w:r>
    </w:p>
    <w:p w:rsidR="00FA0331" w:rsidRPr="00FA0331" w:rsidRDefault="00FA0331" w:rsidP="00EE54E6">
      <w:pPr>
        <w:jc w:val="both"/>
      </w:pPr>
      <w:r w:rsidRPr="00FA0331">
        <w:t xml:space="preserve">El equipo investigador de CITA, integrado por la </w:t>
      </w:r>
      <w:proofErr w:type="spellStart"/>
      <w:r w:rsidRPr="00FA0331">
        <w:t>Dras</w:t>
      </w:r>
      <w:proofErr w:type="spellEnd"/>
      <w:r w:rsidRPr="00FA0331">
        <w:t xml:space="preserve"> Cristina </w:t>
      </w:r>
      <w:proofErr w:type="spellStart"/>
      <w:r w:rsidRPr="00FA0331">
        <w:t>Mallor</w:t>
      </w:r>
      <w:proofErr w:type="spellEnd"/>
      <w:r w:rsidRPr="00FA0331">
        <w:t xml:space="preserve"> y Ana Garcés-Claver junto con </w:t>
      </w:r>
      <w:proofErr w:type="spellStart"/>
      <w:r w:rsidRPr="00FA0331">
        <w:t>Oreto</w:t>
      </w:r>
      <w:proofErr w:type="spellEnd"/>
      <w:r w:rsidRPr="00FA0331">
        <w:t xml:space="preserve"> </w:t>
      </w:r>
      <w:proofErr w:type="spellStart"/>
      <w:r w:rsidRPr="00FA0331">
        <w:t>Fayos</w:t>
      </w:r>
      <w:proofErr w:type="spellEnd"/>
      <w:r w:rsidRPr="00FA0331">
        <w:t>, personal investi</w:t>
      </w:r>
      <w:r w:rsidR="00AF01F8">
        <w:t>gador en formación</w:t>
      </w:r>
      <w:r w:rsidRPr="00FA0331">
        <w:t xml:space="preserve">, ha participado en distintos proyectos relacionados con la línea de investigación de ‘Mejora genética del pimiento y cebolla’. En el año 2011, se asoció con los equipos de trabajo de los departamentos de Biotecnología y Ciencia de los alimentos de la Universidad de Burgos (UBU), integrado por la Dra. Montserrat Collado, y Química Analítica de la U. de Cádiz (UCA), integrado por los </w:t>
      </w:r>
      <w:proofErr w:type="spellStart"/>
      <w:r w:rsidRPr="00FA0331">
        <w:t>Drs</w:t>
      </w:r>
      <w:proofErr w:type="spellEnd"/>
      <w:r w:rsidRPr="00FA0331">
        <w:t xml:space="preserve">. Gerardo F. Barbero y Ceferino Carrera. Ambos grupos de investigación habían desarrollado previamente proyectos de investigación relacionados con el análisis de compuestos asociados a la calidad en cebolla y pimiento respectivamente. Además, se mantiene, desde el 2011, una estrecha colaboración con las Dras. Ana Mª Castillo y Mª Pilar Vallés del grupo de investigación de Biología de la Embriogénesis </w:t>
      </w:r>
      <w:proofErr w:type="spellStart"/>
      <w:r w:rsidRPr="00FA0331">
        <w:t>Gamética</w:t>
      </w:r>
      <w:proofErr w:type="spellEnd"/>
      <w:r w:rsidRPr="00FA0331">
        <w:t xml:space="preserve"> y Aplicaciones de La Estación Experimental de Aula Dei, CSIC (EEAD-CSIC) y el Dr. Jesús </w:t>
      </w:r>
      <w:proofErr w:type="spellStart"/>
      <w:r w:rsidRPr="00FA0331">
        <w:t>Orduna</w:t>
      </w:r>
      <w:proofErr w:type="spellEnd"/>
      <w:r w:rsidRPr="00FA0331">
        <w:t xml:space="preserve"> y la Dra. María </w:t>
      </w:r>
      <w:proofErr w:type="spellStart"/>
      <w:r w:rsidRPr="00FA0331">
        <w:t>Savirón</w:t>
      </w:r>
      <w:proofErr w:type="spellEnd"/>
      <w:r w:rsidRPr="00FA0331">
        <w:t xml:space="preserve"> del </w:t>
      </w:r>
      <w:r w:rsidR="00AF01F8">
        <w:t xml:space="preserve">departamento de </w:t>
      </w:r>
      <w:r w:rsidRPr="00FA0331">
        <w:t xml:space="preserve">Química Orgánica del Instituto de Ciencia de Materiales de Aragón (ICMA. CSIC-UZ). En el actual proyecto, se han incorporado los </w:t>
      </w:r>
      <w:proofErr w:type="spellStart"/>
      <w:r w:rsidRPr="00FA0331">
        <w:t>Drs</w:t>
      </w:r>
      <w:proofErr w:type="spellEnd"/>
      <w:r w:rsidRPr="00FA0331">
        <w:t xml:space="preserve">. Neftalí Ochoa-Alejo y Octavio Martínez de la Vega, del CINVESTAV, Irapuato (Méjico) cuyas dilatadas experiencias en el área de la genómica en el pimiento y bioinformática, </w:t>
      </w:r>
      <w:r w:rsidR="00AF01F8">
        <w:t>están proporcionando</w:t>
      </w:r>
      <w:r w:rsidRPr="00FA0331">
        <w:t xml:space="preserve"> ventajas obvias al trabajo que se pretende realizar. También, se incorpora en el actual proyecto, la empresa Pesquero </w:t>
      </w:r>
      <w:r w:rsidR="00EE54E6">
        <w:t>Verde del Alto</w:t>
      </w:r>
      <w:r w:rsidRPr="00FA0331">
        <w:t xml:space="preserve"> S.L. que tiene experiencia demostrada en el desarrollo y comercialización de productos alimenticios y que ha colaborado anteriormente con el grupo del CITA a través de un contrato de investigación sobre la </w:t>
      </w:r>
      <w:proofErr w:type="spellStart"/>
      <w:r w:rsidRPr="00FA0331">
        <w:t>androesterilidad</w:t>
      </w:r>
      <w:proofErr w:type="spellEnd"/>
      <w:r w:rsidRPr="00FA0331">
        <w:t xml:space="preserve"> en cebolla.</w:t>
      </w:r>
    </w:p>
    <w:p w:rsidR="00FA0331" w:rsidRDefault="00FA0331" w:rsidP="00EE54E6">
      <w:pPr>
        <w:jc w:val="both"/>
      </w:pPr>
      <w:proofErr w:type="spellStart"/>
      <w:r>
        <w:t>Subproyecto</w:t>
      </w:r>
      <w:proofErr w:type="spellEnd"/>
      <w:r>
        <w:t xml:space="preserve"> 2:</w:t>
      </w:r>
    </w:p>
    <w:p w:rsidR="00FA0331" w:rsidRDefault="00FA0331" w:rsidP="00EE54E6">
      <w:pPr>
        <w:jc w:val="both"/>
      </w:pPr>
      <w:r w:rsidRPr="00FA0331">
        <w:lastRenderedPageBreak/>
        <w:t xml:space="preserve">El equipo investigador de la UDC, integrado por la </w:t>
      </w:r>
      <w:proofErr w:type="spellStart"/>
      <w:r w:rsidRPr="00FA0331">
        <w:t>Dra</w:t>
      </w:r>
      <w:proofErr w:type="spellEnd"/>
      <w:r w:rsidRPr="00FA0331">
        <w:t xml:space="preserve"> Cristina </w:t>
      </w:r>
      <w:proofErr w:type="spellStart"/>
      <w:r w:rsidRPr="00FA0331">
        <w:t>Silvar</w:t>
      </w:r>
      <w:proofErr w:type="spellEnd"/>
      <w:r w:rsidRPr="00FA0331">
        <w:t xml:space="preserve"> </w:t>
      </w:r>
      <w:proofErr w:type="spellStart"/>
      <w:r w:rsidRPr="00FA0331">
        <w:t>Pereiro</w:t>
      </w:r>
      <w:proofErr w:type="spellEnd"/>
      <w:r w:rsidRPr="00FA0331">
        <w:t xml:space="preserve">, el Dr. Federico Pomar </w:t>
      </w:r>
      <w:proofErr w:type="spellStart"/>
      <w:r w:rsidRPr="00FA0331">
        <w:t>Barbeito</w:t>
      </w:r>
      <w:proofErr w:type="spellEnd"/>
      <w:r w:rsidRPr="00FA0331">
        <w:t xml:space="preserve"> y la doctoranda FPU Alba García Ulloa, ha participado desde el año 1997 en distintos proyectos relacionados con el pimiento, como parte del grupo de investigación de “</w:t>
      </w:r>
      <w:proofErr w:type="spellStart"/>
      <w:r w:rsidRPr="00FA0331">
        <w:t>Fisioloxía</w:t>
      </w:r>
      <w:proofErr w:type="spellEnd"/>
      <w:r w:rsidRPr="00FA0331">
        <w:t xml:space="preserve"> das Plantas”. En el año 2011, el grupo inicia una colaboración con las Dras. Ana Garcés-Claver y Cristina </w:t>
      </w:r>
      <w:proofErr w:type="spellStart"/>
      <w:r w:rsidRPr="00FA0331">
        <w:t>Mallor</w:t>
      </w:r>
      <w:proofErr w:type="spellEnd"/>
      <w:r w:rsidRPr="00FA0331">
        <w:t xml:space="preserve">, del CITA, a través de la concesión de un proyecto RTA. A la presente propuesta se han incorporado el Prof. </w:t>
      </w:r>
      <w:proofErr w:type="spellStart"/>
      <w:r w:rsidRPr="00FA0331">
        <w:t>Ezio</w:t>
      </w:r>
      <w:proofErr w:type="spellEnd"/>
      <w:r w:rsidRPr="00FA0331">
        <w:t xml:space="preserve"> </w:t>
      </w:r>
      <w:proofErr w:type="spellStart"/>
      <w:r w:rsidRPr="00FA0331">
        <w:t>Portis</w:t>
      </w:r>
      <w:proofErr w:type="spellEnd"/>
      <w:r w:rsidRPr="00FA0331">
        <w:t xml:space="preserve"> y el Prof. Sergio </w:t>
      </w:r>
      <w:proofErr w:type="spellStart"/>
      <w:r w:rsidRPr="00FA0331">
        <w:t>Lanteri</w:t>
      </w:r>
      <w:proofErr w:type="spellEnd"/>
      <w:r w:rsidRPr="00FA0331">
        <w:t xml:space="preserve"> de la Universidad de Torino (UNITO), cuya actividad ha estado centrada en estudios de diversidad genética de pimiento y otras </w:t>
      </w:r>
      <w:r w:rsidR="004C2078" w:rsidRPr="00FA0331">
        <w:t>hortícolas,</w:t>
      </w:r>
      <w:r w:rsidRPr="00FA0331">
        <w:t xml:space="preserve"> así como en el empleo de GWAS para la identificación de genes implicados en la ruta de biosíntesis de metabolitos de interés </w:t>
      </w:r>
      <w:proofErr w:type="spellStart"/>
      <w:r w:rsidRPr="00FA0331">
        <w:t>nutracéutico</w:t>
      </w:r>
      <w:proofErr w:type="spellEnd"/>
      <w:r w:rsidRPr="00FA0331">
        <w:t xml:space="preserve">. Asimismo, se incorporará la Dra. Ana María Barata y </w:t>
      </w:r>
      <w:proofErr w:type="spellStart"/>
      <w:r w:rsidRPr="00FA0331">
        <w:t>M.Sc</w:t>
      </w:r>
      <w:proofErr w:type="spellEnd"/>
      <w:r w:rsidRPr="00FA0331">
        <w:t>. Filomena Rocha, del Banco Portugués de Germoplasma Vegetal (INIAV), con amplia experiencia en el manejo y caracterización de recursos fitogenéticos de pimiento, y el Dr. Rafael F. Rivera-Bustamante, del CINVESTAV, con más de 20 años de experie</w:t>
      </w:r>
      <w:bookmarkStart w:id="0" w:name="_GoBack"/>
      <w:bookmarkEnd w:id="0"/>
      <w:r w:rsidRPr="00FA0331">
        <w:t xml:space="preserve">ncia en trabajos con </w:t>
      </w:r>
      <w:r w:rsidRPr="004C2078">
        <w:rPr>
          <w:i/>
        </w:rPr>
        <w:t xml:space="preserve">C. </w:t>
      </w:r>
      <w:proofErr w:type="spellStart"/>
      <w:r w:rsidRPr="004C2078">
        <w:rPr>
          <w:i/>
        </w:rPr>
        <w:t>annuum</w:t>
      </w:r>
      <w:proofErr w:type="spellEnd"/>
      <w:r w:rsidRPr="00FA0331">
        <w:t xml:space="preserve">, incluyendo el análisis </w:t>
      </w:r>
      <w:proofErr w:type="spellStart"/>
      <w:r w:rsidRPr="00FA0331">
        <w:t>transcriptómico</w:t>
      </w:r>
      <w:proofErr w:type="spellEnd"/>
      <w:r w:rsidRPr="00FA0331">
        <w:t xml:space="preserve"> y genómico de pimientos silvestres y variedades comerciales.</w:t>
      </w:r>
    </w:p>
    <w:p w:rsidR="00EE54E6" w:rsidRDefault="00EE54E6" w:rsidP="00FA0331"/>
    <w:p w:rsidR="00EE54E6" w:rsidRDefault="00EE54E6" w:rsidP="00EE54E6">
      <w:r>
        <w:t>Asistentes a la reunión de Coordinación del Proyecto</w:t>
      </w:r>
      <w:r>
        <w:t>:</w:t>
      </w:r>
    </w:p>
    <w:p w:rsidR="00EE54E6" w:rsidRDefault="00EE54E6" w:rsidP="00EE54E6">
      <w:r>
        <w:t>-</w:t>
      </w:r>
      <w:r>
        <w:tab/>
        <w:t xml:space="preserve">Cristina </w:t>
      </w:r>
      <w:proofErr w:type="spellStart"/>
      <w:r>
        <w:t>Silvar</w:t>
      </w:r>
      <w:proofErr w:type="spellEnd"/>
      <w:r>
        <w:t>. Departamento de Biología. Universidad da Coruña.</w:t>
      </w:r>
    </w:p>
    <w:p w:rsidR="00EE54E6" w:rsidRDefault="00EE54E6" w:rsidP="00EE54E6">
      <w:r>
        <w:t>-</w:t>
      </w:r>
      <w:r>
        <w:tab/>
        <w:t>Montserrat Collado. Departamento de Biotecnología y Ciencias de los alimentos. Universidad de Burgos</w:t>
      </w:r>
    </w:p>
    <w:p w:rsidR="00EE54E6" w:rsidRDefault="00EE54E6" w:rsidP="00EE54E6">
      <w:r>
        <w:t>-</w:t>
      </w:r>
      <w:r>
        <w:tab/>
        <w:t>Gerardo Fernández Barbero. Departamento de Química Analítica. Universidad de Cádiz.</w:t>
      </w:r>
    </w:p>
    <w:p w:rsidR="00EE54E6" w:rsidRDefault="00EE54E6" w:rsidP="00EE54E6">
      <w:r>
        <w:t>-</w:t>
      </w:r>
      <w:r>
        <w:tab/>
        <w:t xml:space="preserve">Mª Pilar Vallés. Grupo de Biología de la Embriogénesis </w:t>
      </w:r>
      <w:proofErr w:type="spellStart"/>
      <w:r>
        <w:t>Gamética</w:t>
      </w:r>
      <w:proofErr w:type="spellEnd"/>
      <w:r>
        <w:t xml:space="preserve"> y Aplicaciones. Estación Experimental de Aula Dei (EEAD-CSIC).</w:t>
      </w:r>
    </w:p>
    <w:p w:rsidR="00EE54E6" w:rsidRDefault="00EE54E6" w:rsidP="00EE54E6">
      <w:r>
        <w:t>-</w:t>
      </w:r>
      <w:r>
        <w:tab/>
        <w:t xml:space="preserve">Ana Mª Castillo. Grupo de Biología de la Embriogénesis </w:t>
      </w:r>
      <w:proofErr w:type="spellStart"/>
      <w:r>
        <w:t>Gamética</w:t>
      </w:r>
      <w:proofErr w:type="spellEnd"/>
      <w:r>
        <w:t xml:space="preserve"> y Aplicaciones. Estación Experimental de Aula Dei. EEAD-CSIC</w:t>
      </w:r>
    </w:p>
    <w:p w:rsidR="00EE54E6" w:rsidRDefault="00EE54E6" w:rsidP="00EE54E6">
      <w:r>
        <w:t>-</w:t>
      </w:r>
      <w:r>
        <w:tab/>
        <w:t>Francisco Gómez- Coronado.  Empresa: Pesquero Verde El Alto</w:t>
      </w:r>
    </w:p>
    <w:p w:rsidR="00EE54E6" w:rsidRDefault="00EE54E6" w:rsidP="00EE54E6">
      <w:r>
        <w:t>-</w:t>
      </w:r>
      <w:r>
        <w:tab/>
        <w:t>Cayetano López. Empresa: Pesquero Verde El Alto.</w:t>
      </w:r>
    </w:p>
    <w:p w:rsidR="00EE54E6" w:rsidRDefault="00EE54E6" w:rsidP="00EE54E6">
      <w:r>
        <w:t>-</w:t>
      </w:r>
      <w:r>
        <w:tab/>
      </w:r>
      <w:proofErr w:type="spellStart"/>
      <w:r>
        <w:t>Oreto</w:t>
      </w:r>
      <w:proofErr w:type="spellEnd"/>
      <w:r>
        <w:t xml:space="preserve"> </w:t>
      </w:r>
      <w:proofErr w:type="spellStart"/>
      <w:r>
        <w:t>Fayos</w:t>
      </w:r>
      <w:proofErr w:type="spellEnd"/>
      <w:r>
        <w:t xml:space="preserve">.  Unidad de </w:t>
      </w:r>
      <w:proofErr w:type="spellStart"/>
      <w:r>
        <w:t>Hortofruticultura</w:t>
      </w:r>
      <w:proofErr w:type="spellEnd"/>
      <w:r>
        <w:t>. Centro de Investigación y Tecnología Agroalimentaria de Aragón (CITA) / EEAD-CSIC</w:t>
      </w:r>
    </w:p>
    <w:p w:rsidR="00EE54E6" w:rsidRDefault="00EE54E6" w:rsidP="00EE54E6">
      <w:r>
        <w:t>-</w:t>
      </w:r>
      <w:r>
        <w:tab/>
      </w:r>
      <w:proofErr w:type="spellStart"/>
      <w:r>
        <w:t>Crisitina</w:t>
      </w:r>
      <w:proofErr w:type="spellEnd"/>
      <w:r>
        <w:t xml:space="preserve"> </w:t>
      </w:r>
      <w:proofErr w:type="spellStart"/>
      <w:r>
        <w:t>Mallor</w:t>
      </w:r>
      <w:proofErr w:type="spellEnd"/>
      <w:r>
        <w:t xml:space="preserve">. </w:t>
      </w:r>
      <w:r w:rsidR="003372E3" w:rsidRPr="003372E3">
        <w:t xml:space="preserve">Unidad de </w:t>
      </w:r>
      <w:proofErr w:type="spellStart"/>
      <w:r w:rsidR="003372E3" w:rsidRPr="003372E3">
        <w:t>Hortofruticultura</w:t>
      </w:r>
      <w:proofErr w:type="spellEnd"/>
      <w:r w:rsidR="003372E3" w:rsidRPr="003372E3">
        <w:t>. Centro de Investigación y Tecnología Agroalimentaria de Aragón (</w:t>
      </w:r>
      <w:r>
        <w:t>CITA</w:t>
      </w:r>
      <w:r w:rsidR="003372E3">
        <w:t>)</w:t>
      </w:r>
    </w:p>
    <w:p w:rsidR="00EE54E6" w:rsidRDefault="00EE54E6" w:rsidP="00EE54E6">
      <w:r>
        <w:t xml:space="preserve">-  Ana Garcés-Claver. </w:t>
      </w:r>
      <w:r w:rsidR="003372E3" w:rsidRPr="003372E3">
        <w:t xml:space="preserve">Unidad de </w:t>
      </w:r>
      <w:proofErr w:type="spellStart"/>
      <w:r w:rsidR="003372E3" w:rsidRPr="003372E3">
        <w:t>Hortofruticultura</w:t>
      </w:r>
      <w:proofErr w:type="spellEnd"/>
      <w:r w:rsidR="003372E3" w:rsidRPr="003372E3">
        <w:t>. Centro de Investigación y Tecnología Agroalimentaria de Aragón (</w:t>
      </w:r>
      <w:r>
        <w:t>CITA</w:t>
      </w:r>
      <w:r w:rsidR="003372E3">
        <w:t>)</w:t>
      </w:r>
    </w:p>
    <w:p w:rsidR="00AF01F8" w:rsidRDefault="00AF01F8" w:rsidP="00EE54E6"/>
    <w:sectPr w:rsidR="00AF01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331"/>
    <w:rsid w:val="00264FF8"/>
    <w:rsid w:val="003372E3"/>
    <w:rsid w:val="00437970"/>
    <w:rsid w:val="004C2078"/>
    <w:rsid w:val="006B1AB6"/>
    <w:rsid w:val="007570A0"/>
    <w:rsid w:val="00AF01F8"/>
    <w:rsid w:val="00C17AC2"/>
    <w:rsid w:val="00D571DD"/>
    <w:rsid w:val="00EE54E6"/>
    <w:rsid w:val="00FA0331"/>
    <w:rsid w:val="00FA43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63976"/>
  <w15:chartTrackingRefBased/>
  <w15:docId w15:val="{54B9FCE4-E27B-4A08-910B-2368CAED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1601</TotalTime>
  <Pages>3</Pages>
  <Words>1528</Words>
  <Characters>8409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CITA - Gobierno de Aragón</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cita</dc:creator>
  <cp:keywords/>
  <dc:description/>
  <cp:lastModifiedBy>cita</cp:lastModifiedBy>
  <cp:revision>8</cp:revision>
  <dcterms:created xsi:type="dcterms:W3CDTF">2018-04-06T10:00:00Z</dcterms:created>
  <dcterms:modified xsi:type="dcterms:W3CDTF">2018-04-11T09:02:00Z</dcterms:modified>
</cp:coreProperties>
</file>